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022</w:t>
      </w:r>
      <w:r>
        <w:rPr>
          <w:rFonts w:hint="eastAsia" w:ascii="仿宋" w:hAnsi="仿宋" w:eastAsia="仿宋"/>
          <w:b/>
          <w:sz w:val="32"/>
          <w:szCs w:val="32"/>
        </w:rPr>
        <w:t>年永州职业技术学院高水平论文一览表</w:t>
      </w: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45"/>
        <w:gridCol w:w="3735"/>
        <w:gridCol w:w="2693"/>
        <w:gridCol w:w="2079"/>
        <w:gridCol w:w="142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作者姓名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论文题目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发表刊物名称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CN刊号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发表日期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索引数据库系统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马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玲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The Study of Immersive Physiology Courses Based on Intelligent Network through Virtual Reality Technology in the Context of 5G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COMPUTATIONAL INTELLIGENCE AND NEUROSCIENCE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ISSN1687-5265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2022.05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SCI(4区）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伟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ANALYSIS ON THE INFLUENCE OF TEACHERS'PROFESSIONAL IDENTITY PSYCHOLOGY ON JOB PERFORMANCE IN HIGHER VOCATIONAL COLLEGES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伟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高职院校思政教育与传统文化的融合与渗透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食品研究与开发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2022.10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何海燕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食品安全专业大学生心理健康教育改进策略研究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食品安全质量检测学报</w:t>
            </w:r>
          </w:p>
        </w:tc>
        <w:tc>
          <w:tcPr>
            <w:tcW w:w="207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ISSN2095-0381；  CN  11-5956/TS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2022.9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胡同花</w:t>
            </w:r>
            <w:r>
              <w:rPr>
                <w:rFonts w:ascii="仿宋" w:hAnsi="仿宋" w:eastAsia="仿宋"/>
                <w:sz w:val="24"/>
                <w:szCs w:val="24"/>
              </w:rPr>
              <w:t>(通讯作者）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Robust mixture regression via an asymmetric exponential power distribution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Communications in Statistics - Simulation and Computation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0361-0918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2022.05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SCI（4区）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罗元元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生态文明视域下加强医学生实训环境教育的途径探索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环境工程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ISSN1000-8942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CN11-2097/X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2022.09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骆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航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响应面法优化高压脉冲电场提取火棘果活性成分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食品安全质量检测学报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ISSN2095-0381 CN11-5956/TS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唐颖林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法舒地尔对早产鼠脑白质损伤后OLs成熟及髓鞘形成的影响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天津医药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ISSN0253-9896   CN12-1116/R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2022.02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媛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Study the nature of interaction between 5-Fluorouracil anti-cancer drug and borospherene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Journal of Molecular Modeling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1610-2940     EISSN 0948-5023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2022.08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SCI(4区）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欧阳鸣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Employing Mobile Learning in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Music Education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Education and Information Technologies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ISSN:1360-2357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EISSN:1573-7608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2022.10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罗小林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营养护理在疾病康复中的作用--评《护理营养学（第2版）》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食品安全质量检测学报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ISSN2095-0381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CN11-5956/TS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2022.06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周艳云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Application of High Quality Nursing Combined with Budesonide in Elderly Patients with Chronic Bronchial Pneumonia and Emphysema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ETHIOPIAN JOURNAL OF HEALTH DEVELOPMENT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2022.09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SCI-E（四区）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吴海燕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"Role of nutritional support under clinical nursing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path on the efficacy, quality of life and nutritional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status of elderly patients with Alzheimer's disease"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Evidence-Based Complementary and Alternative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Medicine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SCI（3区）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荣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免疫学检验趣味进阶学习精品在线课程的建设与应用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中国免疫学杂志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ISSN1000-484X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 22-1126/R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2022.08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蒋彬斌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医学影像技术在食管癌诊疗中的应用-评《食管癌：基础与临床的转化》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食品安全质量检测学报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 11-5956/TS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2095-0381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2022.06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欧陵斌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Progress in nanomaterials-based electrochemical biosensors for the detection of interleukins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International Journal of electrochemical science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1452-3981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SCI（4区）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唐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消化内科住院病人的食品营养管理研究-评《食品营养与卫生基础知识（第2版）》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食品安全质量检测学报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ISSN2095-0381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 11-5956/TS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唐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医学生饮食行为现状及营养认知探究-评《饮食行为科学教育》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粮食与油脂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ISSN1008-9578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 31-1235/TS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2022.07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唐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Changes in renal function and morphological variations of kidney diseases in rheumatoid arthritis patients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Asian Journal of Urology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ISSN2214-3882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 31-2124/R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2022.09.16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畅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论红色音乐的功能及其实现路径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湖南社会科学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1009-5675               CN 43-1161/C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2022.7.28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CSSCI扩展来源期刊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羊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城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Application of regression function model based on panel data in financial risk management of bank resource allocation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Applied Mathematics and Nonlinear Sciences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E-ISSN 2444-8656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2022年7月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余建平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新时期农业企业管理与市场营销创新探索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核农学报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2022.08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廖石云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Enterprise Financial Influencing Factors and Early Warning Based on Decision Tree Model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Scientific Programming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ISSN：1058-9244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2022年1月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SCI/SSCI双检索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王淑一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ON THE CULTIVATION PATH OF CHINESE LANGUAGE AND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LITERATURE TO STUDENTS' LANGUAGE COGNITIVE IMPAIRMENT AND COMMUNICATION ABILITY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PSYCHIATRIA DANUBINA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2022年1月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王淑一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地域文化在汉语言教育中的应用与传播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中学地理教学参考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 61-1035/G4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2022年8月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姜凌琳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Investigation of English Grammar Application Ability of College Students Using Dynamic Nonlinear System Theory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FRACTALS-COMPLEX GEOMETRY PATTERNS AND SCALING IN NATURE AND SOCIETY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SCI/EI双检索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罗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辉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原位热膨胀PP/EG复合材料的微观结构及流变和导电性能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塑料工业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颜海燕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绿色发展理念融入大学生思想政治教育体系研究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工业建筑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ISSN1000-8993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CN11-2068/TU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2022.11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魏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媛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教育心理学视域下基于BIM技术的装配式建筑围护体系能耗计算模型研究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Psychiatria Danubina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ISSN:0353-5053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卿利军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生态位视角下高职教育国际化探源、困厄及破局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职业技术教育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ISSN1008-3219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CN22-1019/G4"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2022.08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卿利军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知识产权视域下服装设计创新保护研究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毛纺科技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ISSN1003-1456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CN11-2386/TS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2022.08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卿利军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Construction of the Trinity Cooperation Model of Government, School and Enterprise for Talent Cultivation in Higher Vocational Colleges under the Background of Big Data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Journal of Physics:Conference Series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ISSN:1742-6588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2022.05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陈红英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话语创新视域下思想政治教育语言出新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中学政治教学参考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CN61-1030/G4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彦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云储存图像处理技术在种子分析中的应用探讨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植物遗传资源学报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CN11-4996/S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ISSN1672-1810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2022.3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彦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Design and simulation of AI remote terminal user identity recognition system based on reinforcement learning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International Journal of Modeling, Simulation, and Scientific Computing.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2022.2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曾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斌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花生粕和花生秸秆在动物饲用中的研究进展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中国饲料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ISSN1004-3314              CN 11-2975/S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2022.12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申明达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植物叶片对不同颗粒物的吸附效果及对环境的影响分析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分子植物育种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ISSN1672-416X CN46-1068/S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邓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洁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Influence of landscape architecture on the rehabilitation effect of depressive psychosis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Psychiatria Danubina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ISSN:0353-5053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SCI（4区）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王文渊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高压脉冲电场协同酶法提取秋葵果胶的研究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中国食品添加剂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CN11-3542/TS           ISSN1006-2513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2022.05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北大核心期刊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张琼宇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金鱼雌核发育单倍体胚胎血液循环障碍产生机制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水生生物学报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 42-1230/Q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ISSN1000-3207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CSCD（核心库）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张琼宇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Application of Hybridization Chain Reaction (HCR) in Electrochemical Analysis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International Journal of Electrochemical Science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1452-3981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2022.02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SCI（4区）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张琼宇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Electrochemical Biosensor for the Detection of SARS-CoV-2 Main Protease and Its Inhibitor Ebselen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International Journal of Electrochemical Science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1452-3981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SCI（4区）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张琼宇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Recent progress in electrochemical biosensors for the detection of alpha-fetoprotein as the biomarker of liver cancer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International Journal of Electrochemical Science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ISSN 1452-3981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2022.07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SCI（4区）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4E"/>
    <w:rsid w:val="0001729D"/>
    <w:rsid w:val="0002674E"/>
    <w:rsid w:val="00112825"/>
    <w:rsid w:val="00150BAE"/>
    <w:rsid w:val="001709CC"/>
    <w:rsid w:val="00185669"/>
    <w:rsid w:val="00191702"/>
    <w:rsid w:val="00230630"/>
    <w:rsid w:val="00230F00"/>
    <w:rsid w:val="00232F4B"/>
    <w:rsid w:val="002916FA"/>
    <w:rsid w:val="002C4DBA"/>
    <w:rsid w:val="00310D06"/>
    <w:rsid w:val="003E60C6"/>
    <w:rsid w:val="004A3DF4"/>
    <w:rsid w:val="005C578B"/>
    <w:rsid w:val="005E15C5"/>
    <w:rsid w:val="0063203C"/>
    <w:rsid w:val="00691FF6"/>
    <w:rsid w:val="006E199A"/>
    <w:rsid w:val="00701C4F"/>
    <w:rsid w:val="00746D16"/>
    <w:rsid w:val="007E5172"/>
    <w:rsid w:val="00803321"/>
    <w:rsid w:val="008D4945"/>
    <w:rsid w:val="0090406E"/>
    <w:rsid w:val="0091048B"/>
    <w:rsid w:val="00983FAD"/>
    <w:rsid w:val="00A71534"/>
    <w:rsid w:val="00B35E5A"/>
    <w:rsid w:val="00C37F2C"/>
    <w:rsid w:val="00CF455F"/>
    <w:rsid w:val="00D433B8"/>
    <w:rsid w:val="00D43FA0"/>
    <w:rsid w:val="00E9675F"/>
    <w:rsid w:val="00F53865"/>
    <w:rsid w:val="00F545FF"/>
    <w:rsid w:val="024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824</Words>
  <Characters>4697</Characters>
  <Lines>39</Lines>
  <Paragraphs>11</Paragraphs>
  <TotalTime>80</TotalTime>
  <ScaleCrop>false</ScaleCrop>
  <LinksUpToDate>false</LinksUpToDate>
  <CharactersWithSpaces>5510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2023-05-05T07:27:00Z</dcterms:created>
  <dc:creator>User</dc:creator>
  <cp:lastModifiedBy>Administrator</cp:lastModifiedBy>
  <dcterms:modified xsi:type="dcterms:W3CDTF">2023-05-17T06:56:17Z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